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960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广东省内团员组织关系转接操作步骤</w:t>
      </w:r>
    </w:p>
    <w:p w14:paraId="27A81A1C">
      <w:pPr>
        <w:rPr>
          <w:rFonts w:ascii="黑体" w:hAnsi="黑体" w:eastAsia="黑体"/>
          <w:sz w:val="32"/>
          <w:szCs w:val="32"/>
        </w:rPr>
      </w:pPr>
    </w:p>
    <w:p w14:paraId="4CF46DCE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第一步：</w:t>
      </w:r>
    </w:p>
    <w:p w14:paraId="7C4B16F1"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团员进入“广东共青团”微信公众号，点击任务栏“智慧团建”，选择“团组织关系转接”，进入个人团务页面。</w:t>
      </w:r>
    </w:p>
    <w:p w14:paraId="17E3EF7B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inline distT="0" distB="0" distL="0" distR="0">
            <wp:extent cx="3200400" cy="56896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9323" cy="568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4963B">
      <w:pPr>
        <w:rPr>
          <w:rFonts w:ascii="仿宋" w:hAnsi="仿宋" w:eastAsia="仿宋"/>
          <w:b/>
          <w:sz w:val="32"/>
          <w:szCs w:val="32"/>
        </w:rPr>
      </w:pPr>
    </w:p>
    <w:p w14:paraId="232646A3">
      <w:pPr>
        <w:rPr>
          <w:rFonts w:ascii="仿宋" w:hAnsi="仿宋" w:eastAsia="仿宋"/>
          <w:b/>
          <w:sz w:val="32"/>
          <w:szCs w:val="32"/>
        </w:rPr>
      </w:pPr>
    </w:p>
    <w:p w14:paraId="729BF244">
      <w:pPr>
        <w:rPr>
          <w:rFonts w:ascii="仿宋" w:hAnsi="仿宋" w:eastAsia="仿宋"/>
          <w:b/>
          <w:sz w:val="32"/>
          <w:szCs w:val="32"/>
        </w:rPr>
      </w:pPr>
    </w:p>
    <w:p w14:paraId="4FE7BDCE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第二步：</w:t>
      </w:r>
    </w:p>
    <w:p w14:paraId="65A3D78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团员进入个人团务页面后，点击“组织关系转接”，进入对应的页面。</w:t>
      </w:r>
    </w:p>
    <w:p w14:paraId="18CD2512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3086100" cy="54819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0210" cy="548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6BC56">
      <w:pPr>
        <w:rPr>
          <w:rFonts w:ascii="仿宋" w:hAnsi="仿宋" w:eastAsia="仿宋"/>
          <w:sz w:val="32"/>
          <w:szCs w:val="32"/>
        </w:rPr>
      </w:pPr>
    </w:p>
    <w:p w14:paraId="73EB256C">
      <w:pPr>
        <w:rPr>
          <w:rFonts w:ascii="仿宋" w:hAnsi="仿宋" w:eastAsia="仿宋"/>
          <w:sz w:val="32"/>
          <w:szCs w:val="32"/>
        </w:rPr>
      </w:pPr>
    </w:p>
    <w:p w14:paraId="3C7C184D">
      <w:pPr>
        <w:rPr>
          <w:rFonts w:ascii="仿宋" w:hAnsi="仿宋" w:eastAsia="仿宋"/>
          <w:sz w:val="32"/>
          <w:szCs w:val="32"/>
        </w:rPr>
      </w:pPr>
    </w:p>
    <w:p w14:paraId="2D8A7F23">
      <w:pPr>
        <w:rPr>
          <w:rFonts w:ascii="仿宋" w:hAnsi="仿宋" w:eastAsia="仿宋"/>
          <w:sz w:val="32"/>
          <w:szCs w:val="32"/>
        </w:rPr>
      </w:pPr>
    </w:p>
    <w:p w14:paraId="5ED98306">
      <w:pPr>
        <w:rPr>
          <w:rFonts w:ascii="仿宋" w:hAnsi="仿宋" w:eastAsia="仿宋"/>
          <w:sz w:val="32"/>
          <w:szCs w:val="32"/>
        </w:rPr>
      </w:pPr>
    </w:p>
    <w:p w14:paraId="60088397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第三步：</w:t>
      </w:r>
    </w:p>
    <w:p w14:paraId="3FE7AF7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在对应页面填写个人信息，选择“转入组织”时，可以在搜索框输入拟转入支部的组织ID或全称进行搜索。</w:t>
      </w:r>
    </w:p>
    <w:p w14:paraId="06F35BB9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81915</wp:posOffset>
            </wp:positionV>
            <wp:extent cx="1821180" cy="3228975"/>
            <wp:effectExtent l="19050" t="0" r="7620" b="0"/>
            <wp:wrapTight wrapText="bothSides">
              <wp:wrapPolygon>
                <wp:start x="-226" y="0"/>
                <wp:lineTo x="-226" y="21536"/>
                <wp:lineTo x="21690" y="21536"/>
                <wp:lineTo x="21690" y="0"/>
                <wp:lineTo x="-226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266700</wp:posOffset>
            </wp:positionH>
            <wp:positionV relativeFrom="paragraph">
              <wp:posOffset>81915</wp:posOffset>
            </wp:positionV>
            <wp:extent cx="1952625" cy="3474085"/>
            <wp:effectExtent l="19050" t="0" r="9525" b="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4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C4C8D5">
      <w:pPr>
        <w:rPr>
          <w:rFonts w:ascii="仿宋" w:hAnsi="仿宋" w:eastAsia="仿宋"/>
          <w:sz w:val="32"/>
          <w:szCs w:val="32"/>
        </w:rPr>
      </w:pPr>
    </w:p>
    <w:p w14:paraId="3DC73845">
      <w:pPr>
        <w:rPr>
          <w:rFonts w:ascii="仿宋" w:hAnsi="仿宋" w:eastAsia="仿宋"/>
          <w:sz w:val="32"/>
          <w:szCs w:val="32"/>
        </w:rPr>
      </w:pPr>
    </w:p>
    <w:p w14:paraId="2A3BF192">
      <w:pPr>
        <w:rPr>
          <w:rFonts w:ascii="仿宋" w:hAnsi="仿宋" w:eastAsia="仿宋"/>
          <w:sz w:val="32"/>
          <w:szCs w:val="32"/>
        </w:rPr>
      </w:pPr>
    </w:p>
    <w:p w14:paraId="7F095D04">
      <w:pPr>
        <w:rPr>
          <w:rFonts w:ascii="仿宋" w:hAnsi="仿宋" w:eastAsia="仿宋"/>
          <w:sz w:val="32"/>
          <w:szCs w:val="32"/>
        </w:rPr>
      </w:pPr>
    </w:p>
    <w:p w14:paraId="634FE4B9">
      <w:pPr>
        <w:rPr>
          <w:rFonts w:ascii="仿宋" w:hAnsi="仿宋" w:eastAsia="仿宋"/>
          <w:sz w:val="32"/>
          <w:szCs w:val="32"/>
        </w:rPr>
      </w:pPr>
    </w:p>
    <w:p w14:paraId="73B11DBE">
      <w:pPr>
        <w:rPr>
          <w:rFonts w:ascii="仿宋" w:hAnsi="仿宋" w:eastAsia="仿宋"/>
          <w:sz w:val="32"/>
          <w:szCs w:val="32"/>
        </w:rPr>
      </w:pPr>
    </w:p>
    <w:p w14:paraId="12F13142">
      <w:pPr>
        <w:rPr>
          <w:rFonts w:ascii="仿宋" w:hAnsi="仿宋" w:eastAsia="仿宋"/>
          <w:sz w:val="32"/>
          <w:szCs w:val="32"/>
        </w:rPr>
      </w:pPr>
    </w:p>
    <w:p w14:paraId="3B5E35F7">
      <w:pPr>
        <w:rPr>
          <w:rFonts w:ascii="仿宋" w:hAnsi="仿宋" w:eastAsia="仿宋"/>
          <w:sz w:val="32"/>
          <w:szCs w:val="32"/>
        </w:rPr>
      </w:pPr>
    </w:p>
    <w:p w14:paraId="5E85C762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97155</wp:posOffset>
            </wp:positionV>
            <wp:extent cx="1978660" cy="3517900"/>
            <wp:effectExtent l="19050" t="0" r="254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266700</wp:posOffset>
            </wp:positionH>
            <wp:positionV relativeFrom="paragraph">
              <wp:posOffset>97155</wp:posOffset>
            </wp:positionV>
            <wp:extent cx="1952625" cy="3468370"/>
            <wp:effectExtent l="19050" t="0" r="952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4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2A7142">
      <w:pPr>
        <w:rPr>
          <w:rFonts w:ascii="仿宋" w:hAnsi="仿宋" w:eastAsia="仿宋"/>
          <w:sz w:val="32"/>
          <w:szCs w:val="32"/>
        </w:rPr>
      </w:pPr>
    </w:p>
    <w:p w14:paraId="04A62745">
      <w:pPr>
        <w:rPr>
          <w:rFonts w:ascii="仿宋" w:hAnsi="仿宋" w:eastAsia="仿宋"/>
          <w:sz w:val="32"/>
          <w:szCs w:val="32"/>
        </w:rPr>
      </w:pPr>
    </w:p>
    <w:p w14:paraId="5D91754A">
      <w:pPr>
        <w:rPr>
          <w:rFonts w:ascii="仿宋" w:hAnsi="仿宋" w:eastAsia="仿宋"/>
          <w:sz w:val="32"/>
          <w:szCs w:val="32"/>
        </w:rPr>
      </w:pPr>
    </w:p>
    <w:p w14:paraId="4FF5DBEF">
      <w:pPr>
        <w:rPr>
          <w:rFonts w:ascii="仿宋" w:hAnsi="仿宋" w:eastAsia="仿宋"/>
          <w:sz w:val="32"/>
          <w:szCs w:val="32"/>
        </w:rPr>
      </w:pPr>
    </w:p>
    <w:p w14:paraId="729CFC5D">
      <w:pPr>
        <w:rPr>
          <w:rFonts w:ascii="仿宋" w:hAnsi="仿宋" w:eastAsia="仿宋"/>
          <w:sz w:val="32"/>
          <w:szCs w:val="32"/>
        </w:rPr>
      </w:pPr>
    </w:p>
    <w:p w14:paraId="752F39EC">
      <w:pPr>
        <w:rPr>
          <w:rFonts w:ascii="仿宋" w:hAnsi="仿宋" w:eastAsia="仿宋"/>
          <w:sz w:val="32"/>
          <w:szCs w:val="32"/>
        </w:rPr>
      </w:pPr>
    </w:p>
    <w:p w14:paraId="5D4CD742">
      <w:pPr>
        <w:rPr>
          <w:rFonts w:ascii="仿宋" w:hAnsi="仿宋" w:eastAsia="仿宋"/>
          <w:sz w:val="32"/>
          <w:szCs w:val="32"/>
        </w:rPr>
      </w:pPr>
    </w:p>
    <w:p w14:paraId="131BCBB4">
      <w:pPr>
        <w:rPr>
          <w:rFonts w:hint="eastAsia" w:ascii="仿宋" w:hAnsi="仿宋" w:eastAsia="仿宋"/>
          <w:b/>
          <w:sz w:val="32"/>
          <w:szCs w:val="32"/>
        </w:rPr>
      </w:pPr>
    </w:p>
    <w:p w14:paraId="0D2A49F6">
      <w:pPr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请根据自己的实际情况填写。</w:t>
      </w:r>
      <w:bookmarkEnd w:id="0"/>
    </w:p>
    <w:p w14:paraId="71042F18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第四步：</w:t>
      </w:r>
    </w:p>
    <w:p w14:paraId="4E93B2B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填写完所有资料后，点击“下一步”，核对个人信息并输入验证码，点击“提交”。</w:t>
      </w:r>
    </w:p>
    <w:p w14:paraId="62E19D8D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095500" cy="3724910"/>
            <wp:effectExtent l="0" t="0" r="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CF849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其他：</w:t>
      </w:r>
    </w:p>
    <w:p w14:paraId="3D9C6833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转接申请提交后，团组织审核通过，转接就完成了。在审核过程中，可进入“组织关系转接记录”页面查询进度。</w:t>
      </w:r>
    </w:p>
    <w:p w14:paraId="719FB458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566035" cy="2619375"/>
            <wp:effectExtent l="19050" t="0" r="5115" b="0"/>
            <wp:docPr id="15" name="图片 10" descr="webwxgetmsgimg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webwxgetmsgimg (5)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307" cy="262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2C3D3"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方正小标宋简体"/>
          <w:b/>
          <w:sz w:val="32"/>
          <w:szCs w:val="32"/>
        </w:rPr>
        <w:drawing>
          <wp:inline distT="0" distB="0" distL="0" distR="0">
            <wp:extent cx="4962525" cy="7258050"/>
            <wp:effectExtent l="0" t="0" r="0" b="0"/>
            <wp:docPr id="5" name="图片 4" descr="附件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附件2-1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442E6C"/>
    <w:rsid w:val="000843AC"/>
    <w:rsid w:val="000A6FD1"/>
    <w:rsid w:val="0010640D"/>
    <w:rsid w:val="00181961"/>
    <w:rsid w:val="0022550F"/>
    <w:rsid w:val="00234DE9"/>
    <w:rsid w:val="002D2863"/>
    <w:rsid w:val="0035392E"/>
    <w:rsid w:val="00361B4F"/>
    <w:rsid w:val="00442E6C"/>
    <w:rsid w:val="0044552B"/>
    <w:rsid w:val="00510D59"/>
    <w:rsid w:val="00537500"/>
    <w:rsid w:val="005A6355"/>
    <w:rsid w:val="005D51AC"/>
    <w:rsid w:val="005E3E01"/>
    <w:rsid w:val="00600948"/>
    <w:rsid w:val="007633AB"/>
    <w:rsid w:val="007664A6"/>
    <w:rsid w:val="007E6E8F"/>
    <w:rsid w:val="0084459E"/>
    <w:rsid w:val="00881FD5"/>
    <w:rsid w:val="008E3CA5"/>
    <w:rsid w:val="0091227D"/>
    <w:rsid w:val="00B13E14"/>
    <w:rsid w:val="00B1495F"/>
    <w:rsid w:val="00C07D68"/>
    <w:rsid w:val="00D317BB"/>
    <w:rsid w:val="00D535E8"/>
    <w:rsid w:val="00DA0DDF"/>
    <w:rsid w:val="00E44968"/>
    <w:rsid w:val="00E54C0E"/>
    <w:rsid w:val="00EC19A1"/>
    <w:rsid w:val="00ED1CB1"/>
    <w:rsid w:val="00F123AE"/>
    <w:rsid w:val="00F23EF5"/>
    <w:rsid w:val="00FB7B67"/>
    <w:rsid w:val="37E560B7"/>
    <w:rsid w:val="6D373CD1"/>
    <w:rsid w:val="7D60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250</Words>
  <Characters>251</Characters>
  <Lines>2</Lines>
  <Paragraphs>1</Paragraphs>
  <TotalTime>42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2020-09-17T06:08:00Z</dcterms:created>
  <dc:creator>Administrator</dc:creator>
  <cp:lastModifiedBy>17835096520</cp:lastModifiedBy>
  <dcterms:modified xsi:type="dcterms:W3CDTF">2025-08-26T08:14:09Z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D5F45ED677994BC090FC11C9D1173F86_12</vt:lpwstr>
  </property>
  <property fmtid="{D5CDD505-2E9C-101B-9397-08002B2CF9AE}" pid="4" name="KSOTemplateDocerSaveRecord">
    <vt:lpwstr>eyJoZGlkIjoiZTNiMmJjMGUyMDNhMGI0MjllZTc4OTE3ODRjOTBjMWQiLCJ1c2VySWQiOiI4NzkyNDQyNDUifQ==</vt:lpwstr>
  </property>
</Properties>
</file>